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2842" w14:textId="77777777" w:rsidR="009D007B" w:rsidRDefault="009D007B" w:rsidP="009D007B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5A5F1E77" w14:textId="7D3B33B7" w:rsidR="00223535" w:rsidRDefault="009D007B" w:rsidP="00223535">
      <w:pPr>
        <w:jc w:val="center"/>
        <w:rPr>
          <w:i/>
          <w:sz w:val="32"/>
          <w:szCs w:val="32"/>
        </w:rPr>
      </w:pPr>
      <w:r w:rsidRPr="009D007B">
        <w:tab/>
      </w:r>
      <w:r w:rsidR="00A06D43">
        <w:rPr>
          <w:i/>
          <w:sz w:val="32"/>
          <w:szCs w:val="32"/>
        </w:rPr>
        <w:t>Institution d’un sens interdit rue et chemin de la Valleuse du curé</w:t>
      </w:r>
    </w:p>
    <w:p w14:paraId="5AB6D69D" w14:textId="355AE691" w:rsidR="009A45FB" w:rsidRDefault="009A45FB" w:rsidP="00223535">
      <w:pPr>
        <w:jc w:val="center"/>
        <w:rPr>
          <w:i/>
          <w:sz w:val="32"/>
          <w:szCs w:val="32"/>
        </w:rPr>
      </w:pPr>
    </w:p>
    <w:p w14:paraId="7B4C1E77" w14:textId="77777777" w:rsidR="007D7105" w:rsidRPr="00815EEC" w:rsidRDefault="007D7105" w:rsidP="00223535">
      <w:pPr>
        <w:jc w:val="center"/>
        <w:rPr>
          <w:i/>
          <w:sz w:val="32"/>
          <w:szCs w:val="32"/>
        </w:rPr>
      </w:pPr>
    </w:p>
    <w:p w14:paraId="19C8F45C" w14:textId="77777777" w:rsidR="00A06D43" w:rsidRDefault="00A06D43" w:rsidP="00A06D4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C3FEF">
        <w:rPr>
          <w:b/>
        </w:rPr>
        <w:t>Le Maire de la commune de Bénouville,</w:t>
      </w:r>
    </w:p>
    <w:p w14:paraId="4D533B32" w14:textId="77777777" w:rsidR="00A06D43" w:rsidRDefault="00A06D43" w:rsidP="00A06D43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5B48744" w14:textId="7D44A29B" w:rsidR="00A06D43" w:rsidRDefault="00A06D43" w:rsidP="00485DB7">
      <w:pPr>
        <w:spacing w:after="150"/>
        <w:rPr>
          <w:color w:val="303030"/>
        </w:rPr>
      </w:pPr>
      <w:r w:rsidRPr="00520072">
        <w:rPr>
          <w:color w:val="303030"/>
        </w:rPr>
        <w:t>- Vu les articles L 2212-2</w:t>
      </w:r>
      <w:r>
        <w:rPr>
          <w:color w:val="303030"/>
        </w:rPr>
        <w:t>,</w:t>
      </w:r>
      <w:r w:rsidRPr="00520072">
        <w:rPr>
          <w:color w:val="303030"/>
        </w:rPr>
        <w:t xml:space="preserve"> L 2213-1</w:t>
      </w:r>
      <w:r>
        <w:rPr>
          <w:color w:val="303030"/>
        </w:rPr>
        <w:t>, L 2213-4</w:t>
      </w:r>
      <w:r w:rsidRPr="00520072">
        <w:rPr>
          <w:color w:val="303030"/>
        </w:rPr>
        <w:t xml:space="preserve"> </w:t>
      </w:r>
      <w:r>
        <w:rPr>
          <w:color w:val="303030"/>
        </w:rPr>
        <w:t xml:space="preserve">et suivants, </w:t>
      </w:r>
      <w:r w:rsidRPr="00520072">
        <w:rPr>
          <w:color w:val="303030"/>
        </w:rPr>
        <w:t>du Code général des collectivités territoriales ;</w:t>
      </w:r>
    </w:p>
    <w:p w14:paraId="4D1F1DF4" w14:textId="76A509B1" w:rsidR="00485DB7" w:rsidRDefault="00485DB7" w:rsidP="00485DB7">
      <w:pPr>
        <w:spacing w:after="150"/>
        <w:rPr>
          <w:color w:val="303030"/>
        </w:rPr>
      </w:pPr>
      <w:bookmarkStart w:id="0" w:name="_Hlk71293299"/>
      <w:r>
        <w:rPr>
          <w:color w:val="303030"/>
        </w:rPr>
        <w:t>-Vu le code de la route et notamment les articles R110-1, R110-2, R411-5, R411-8, R411-18, R411-25 à R411-28 et R422-4 ;</w:t>
      </w:r>
    </w:p>
    <w:bookmarkEnd w:id="0"/>
    <w:p w14:paraId="0E315A4C" w14:textId="7E296CFF" w:rsidR="00485DB7" w:rsidRPr="00520072" w:rsidRDefault="00A06D43" w:rsidP="00485DB7">
      <w:pPr>
        <w:spacing w:after="150"/>
        <w:rPr>
          <w:color w:val="303030"/>
        </w:rPr>
      </w:pPr>
      <w:r w:rsidRPr="00520072">
        <w:rPr>
          <w:color w:val="303030"/>
        </w:rPr>
        <w:t xml:space="preserve">- </w:t>
      </w:r>
      <w:r w:rsidR="00485DB7">
        <w:rPr>
          <w:color w:val="303030"/>
        </w:rPr>
        <w:t>Considérant la nécessité de privilégier les déplacements pédestres dans cette zone ;</w:t>
      </w:r>
    </w:p>
    <w:p w14:paraId="69B5FEFD" w14:textId="4E0B6721" w:rsidR="00A06D43" w:rsidRPr="00520072" w:rsidRDefault="00485DB7" w:rsidP="00A06D43">
      <w:pPr>
        <w:spacing w:after="150"/>
        <w:rPr>
          <w:color w:val="303030"/>
        </w:rPr>
      </w:pPr>
      <w:r>
        <w:rPr>
          <w:color w:val="303030"/>
        </w:rPr>
        <w:t xml:space="preserve">- </w:t>
      </w:r>
      <w:bookmarkStart w:id="1" w:name="_Hlk71293165"/>
      <w:r w:rsidRPr="00520072">
        <w:rPr>
          <w:color w:val="303030"/>
        </w:rPr>
        <w:t xml:space="preserve">Considérant </w:t>
      </w:r>
      <w:r>
        <w:rPr>
          <w:color w:val="303030"/>
        </w:rPr>
        <w:t xml:space="preserve">la nécessité de protéger le site classé de la Côte d’Albâtre </w:t>
      </w:r>
      <w:bookmarkEnd w:id="1"/>
      <w:r>
        <w:rPr>
          <w:color w:val="303030"/>
        </w:rPr>
        <w:t>en limitant la présence des voitures et engins motorisés,</w:t>
      </w:r>
    </w:p>
    <w:p w14:paraId="06040E19" w14:textId="07EAB30E" w:rsidR="00A06D43" w:rsidRPr="00520072" w:rsidRDefault="00A06D43" w:rsidP="00E20DA3">
      <w:pPr>
        <w:spacing w:before="300" w:after="150"/>
        <w:jc w:val="center"/>
        <w:outlineLvl w:val="3"/>
        <w:rPr>
          <w:b/>
          <w:bCs/>
          <w:color w:val="303030"/>
        </w:rPr>
      </w:pPr>
      <w:r w:rsidRPr="00520072">
        <w:rPr>
          <w:b/>
          <w:bCs/>
          <w:color w:val="303030"/>
        </w:rPr>
        <w:t>ARR</w:t>
      </w:r>
      <w:r w:rsidR="00E20DA3">
        <w:rPr>
          <w:b/>
          <w:bCs/>
          <w:color w:val="303030"/>
        </w:rPr>
        <w:t>Ê</w:t>
      </w:r>
      <w:r w:rsidRPr="00520072">
        <w:rPr>
          <w:b/>
          <w:bCs/>
          <w:color w:val="303030"/>
        </w:rPr>
        <w:t xml:space="preserve">TE </w:t>
      </w:r>
    </w:p>
    <w:p w14:paraId="649D94EB" w14:textId="7956CBA4" w:rsidR="00A06D43" w:rsidRPr="00520072" w:rsidRDefault="00A06D43" w:rsidP="00A06D43">
      <w:pPr>
        <w:spacing w:after="150"/>
        <w:rPr>
          <w:color w:val="303030"/>
        </w:rPr>
      </w:pPr>
      <w:r w:rsidRPr="00520072">
        <w:rPr>
          <w:b/>
          <w:bCs/>
          <w:color w:val="303030"/>
        </w:rPr>
        <w:t>Article 1</w:t>
      </w:r>
      <w:r w:rsidRPr="00520072">
        <w:rPr>
          <w:color w:val="303030"/>
        </w:rPr>
        <w:t xml:space="preserve"> </w:t>
      </w:r>
      <w:r>
        <w:rPr>
          <w:color w:val="303030"/>
        </w:rPr>
        <w:t>–</w:t>
      </w:r>
      <w:r w:rsidRPr="00520072">
        <w:rPr>
          <w:color w:val="303030"/>
        </w:rPr>
        <w:t xml:space="preserve"> </w:t>
      </w:r>
      <w:r>
        <w:rPr>
          <w:color w:val="303030"/>
        </w:rPr>
        <w:t>La circulation de tous les véhicules à moteur est interdite, rue et chemin de la Valleuse du Curé, sauf aux riverains, à partir du croisement avec la rue des Terriens.</w:t>
      </w:r>
    </w:p>
    <w:p w14:paraId="0C66F249" w14:textId="1C084493" w:rsidR="00A06D43" w:rsidRDefault="00A06D43" w:rsidP="00485DB7">
      <w:pPr>
        <w:spacing w:after="150"/>
        <w:jc w:val="both"/>
        <w:rPr>
          <w:color w:val="303030"/>
        </w:rPr>
      </w:pPr>
      <w:r w:rsidRPr="00520072">
        <w:rPr>
          <w:b/>
          <w:bCs/>
          <w:color w:val="303030"/>
        </w:rPr>
        <w:t>Article 2</w:t>
      </w:r>
      <w:r w:rsidRPr="00520072">
        <w:rPr>
          <w:color w:val="303030"/>
        </w:rPr>
        <w:t xml:space="preserve"> </w:t>
      </w:r>
      <w:r>
        <w:rPr>
          <w:color w:val="303030"/>
        </w:rPr>
        <w:t>–</w:t>
      </w:r>
      <w:r w:rsidRPr="00520072">
        <w:rPr>
          <w:color w:val="303030"/>
        </w:rPr>
        <w:t xml:space="preserve"> </w:t>
      </w:r>
      <w:r>
        <w:rPr>
          <w:color w:val="303030"/>
        </w:rPr>
        <w:t xml:space="preserve">Cette interdiction ne s’applique pas aux </w:t>
      </w:r>
      <w:r w:rsidR="00485DB7">
        <w:rPr>
          <w:color w:val="303030"/>
        </w:rPr>
        <w:t xml:space="preserve">engins agricoles, </w:t>
      </w:r>
      <w:r>
        <w:rPr>
          <w:color w:val="303030"/>
        </w:rPr>
        <w:t>véhicules de service communaux, de sécurité &amp; de secours, de distribution de courrier &amp; colis et des entreprises intervenantes sur cette zone.</w:t>
      </w:r>
    </w:p>
    <w:p w14:paraId="41FD4FDA" w14:textId="450A39E9" w:rsidR="00A06D43" w:rsidRDefault="00A06D43" w:rsidP="00A06D43">
      <w:pPr>
        <w:pStyle w:val="M6"/>
        <w:ind w:left="0" w:firstLine="0"/>
        <w:rPr>
          <w:rFonts w:ascii="Times New Roman" w:hAnsi="Times New Roman" w:cs="Times New Roman"/>
          <w:sz w:val="24"/>
          <w:szCs w:val="24"/>
        </w:rPr>
      </w:pPr>
      <w:r w:rsidRPr="002D2639">
        <w:rPr>
          <w:rFonts w:ascii="Times New Roman" w:hAnsi="Times New Roman" w:cs="Times New Roman"/>
          <w:b/>
          <w:bCs/>
          <w:sz w:val="24"/>
          <w:szCs w:val="24"/>
        </w:rPr>
        <w:t>Article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D2639">
        <w:rPr>
          <w:rFonts w:ascii="Times New Roman" w:hAnsi="Times New Roman" w:cs="Times New Roman"/>
          <w:b/>
          <w:bCs/>
          <w:sz w:val="24"/>
          <w:szCs w:val="24"/>
        </w:rPr>
        <w:t> –</w:t>
      </w:r>
      <w:r w:rsidRPr="002D2639">
        <w:rPr>
          <w:rFonts w:ascii="Times New Roman" w:hAnsi="Times New Roman" w:cs="Times New Roman"/>
          <w:sz w:val="24"/>
          <w:szCs w:val="24"/>
        </w:rPr>
        <w:t xml:space="preserve"> La signalisation réglementaire </w:t>
      </w:r>
      <w:r>
        <w:rPr>
          <w:rFonts w:ascii="Times New Roman" w:hAnsi="Times New Roman" w:cs="Times New Roman"/>
          <w:sz w:val="24"/>
          <w:szCs w:val="24"/>
        </w:rPr>
        <w:t xml:space="preserve">est mise en place, </w:t>
      </w:r>
      <w:r w:rsidRPr="002D2639">
        <w:rPr>
          <w:rFonts w:ascii="Times New Roman" w:hAnsi="Times New Roman" w:cs="Times New Roman"/>
          <w:sz w:val="24"/>
          <w:szCs w:val="24"/>
        </w:rPr>
        <w:t xml:space="preserve">réorganisée et entretenue par les services </w:t>
      </w:r>
      <w:r>
        <w:rPr>
          <w:rFonts w:ascii="Times New Roman" w:hAnsi="Times New Roman" w:cs="Times New Roman"/>
          <w:sz w:val="24"/>
          <w:szCs w:val="24"/>
        </w:rPr>
        <w:t>de la commune et de la Communauté Urbaine</w:t>
      </w:r>
      <w:r w:rsidRPr="002D2639">
        <w:rPr>
          <w:rFonts w:ascii="Times New Roman" w:hAnsi="Times New Roman" w:cs="Times New Roman"/>
          <w:sz w:val="24"/>
          <w:szCs w:val="24"/>
        </w:rPr>
        <w:t>.</w:t>
      </w:r>
    </w:p>
    <w:p w14:paraId="2DED2454" w14:textId="77777777" w:rsidR="00A06D43" w:rsidRPr="004340E0" w:rsidRDefault="00A06D43" w:rsidP="00A06D43">
      <w:pPr>
        <w:pStyle w:val="M6"/>
        <w:ind w:left="0" w:firstLine="0"/>
        <w:rPr>
          <w:rFonts w:ascii="Times New Roman" w:hAnsi="Times New Roman" w:cs="Times New Roman"/>
          <w:sz w:val="14"/>
          <w:szCs w:val="24"/>
        </w:rPr>
      </w:pPr>
    </w:p>
    <w:p w14:paraId="7D9784F3" w14:textId="77777777" w:rsidR="00A06D43" w:rsidRDefault="00A06D43" w:rsidP="00485DB7">
      <w:pPr>
        <w:jc w:val="both"/>
        <w:rPr>
          <w:color w:val="303030"/>
        </w:rPr>
      </w:pPr>
      <w:r w:rsidRPr="00520072">
        <w:rPr>
          <w:b/>
          <w:bCs/>
          <w:color w:val="303030"/>
        </w:rPr>
        <w:t xml:space="preserve">Article </w:t>
      </w:r>
      <w:r>
        <w:rPr>
          <w:b/>
          <w:bCs/>
          <w:color w:val="303030"/>
        </w:rPr>
        <w:t xml:space="preserve">4 </w:t>
      </w:r>
      <w:r w:rsidRPr="00520072">
        <w:rPr>
          <w:color w:val="303030"/>
        </w:rPr>
        <w:t>- Les infractions au présent arrêté seront constatées, poursuivies et réprimées conformément aux lois en vigueur.</w:t>
      </w:r>
    </w:p>
    <w:p w14:paraId="38D467B2" w14:textId="77777777" w:rsidR="00A06D43" w:rsidRPr="00520072" w:rsidRDefault="00A06D43" w:rsidP="00A06D43">
      <w:pPr>
        <w:rPr>
          <w:color w:val="303030"/>
          <w:sz w:val="16"/>
        </w:rPr>
      </w:pPr>
    </w:p>
    <w:p w14:paraId="479AF699" w14:textId="77777777" w:rsidR="00A06D43" w:rsidRDefault="00A06D43" w:rsidP="00A06D43">
      <w:pPr>
        <w:widowControl w:val="0"/>
        <w:autoSpaceDE w:val="0"/>
        <w:autoSpaceDN w:val="0"/>
        <w:adjustRightInd w:val="0"/>
        <w:jc w:val="both"/>
      </w:pPr>
      <w:r w:rsidRPr="00520072">
        <w:rPr>
          <w:b/>
          <w:bCs/>
          <w:color w:val="303030"/>
        </w:rPr>
        <w:t xml:space="preserve">Article </w:t>
      </w:r>
      <w:r>
        <w:rPr>
          <w:b/>
          <w:bCs/>
          <w:color w:val="303030"/>
        </w:rPr>
        <w:t>5</w:t>
      </w:r>
      <w:r w:rsidRPr="00520072">
        <w:rPr>
          <w:color w:val="303030"/>
        </w:rPr>
        <w:t xml:space="preserve"> - </w:t>
      </w:r>
      <w:r>
        <w:t>Monsieur le Maire et les services de gendarmerie sont chargés, chacun en ce qui le concerne, de l’exécution du présent arrêté.</w:t>
      </w:r>
    </w:p>
    <w:p w14:paraId="743EC688" w14:textId="4A11DC73" w:rsidR="00F03992" w:rsidRPr="009D007B" w:rsidRDefault="009D007B" w:rsidP="009D007B">
      <w:pPr>
        <w:pStyle w:val="m-corpstexte"/>
        <w:rPr>
          <w:sz w:val="18"/>
          <w:szCs w:val="20"/>
        </w:rPr>
      </w:pPr>
      <w:r w:rsidRPr="009D00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03992" w:rsidRPr="009D007B">
        <w:rPr>
          <w:szCs w:val="28"/>
        </w:rPr>
        <w:t xml:space="preserve">A Bénouville, le </w:t>
      </w:r>
      <w:r w:rsidR="00A06D43">
        <w:rPr>
          <w:szCs w:val="28"/>
        </w:rPr>
        <w:t>04 mai</w:t>
      </w:r>
      <w:r w:rsidR="00C12DC7">
        <w:rPr>
          <w:szCs w:val="28"/>
        </w:rPr>
        <w:t xml:space="preserve"> 2021</w:t>
      </w:r>
      <w:r w:rsidR="00C42EBC" w:rsidRPr="009D007B">
        <w:rPr>
          <w:szCs w:val="28"/>
        </w:rPr>
        <w:t>.</w:t>
      </w:r>
    </w:p>
    <w:p w14:paraId="275353E2" w14:textId="77777777" w:rsidR="00F03992" w:rsidRPr="009D007B" w:rsidRDefault="00F03992" w:rsidP="00F03992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Cs w:val="28"/>
        </w:rPr>
      </w:pPr>
      <w:r w:rsidRPr="009D007B">
        <w:rPr>
          <w:szCs w:val="28"/>
        </w:rPr>
        <w:tab/>
        <w:t>Le Maire,</w:t>
      </w:r>
    </w:p>
    <w:p w14:paraId="42C5D50D" w14:textId="77777777" w:rsidR="00F03992" w:rsidRPr="009D007B" w:rsidRDefault="00F03992" w:rsidP="00F03992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 w:val="18"/>
          <w:szCs w:val="20"/>
        </w:rPr>
      </w:pPr>
    </w:p>
    <w:p w14:paraId="3A8B264B" w14:textId="77777777" w:rsidR="00F03992" w:rsidRPr="009D007B" w:rsidRDefault="00F03992" w:rsidP="00F03992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 w:val="18"/>
          <w:szCs w:val="20"/>
        </w:rPr>
      </w:pPr>
    </w:p>
    <w:p w14:paraId="0748EB88" w14:textId="77777777" w:rsidR="00F03992" w:rsidRPr="009D007B" w:rsidRDefault="00F03992" w:rsidP="00F03992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 w:val="18"/>
          <w:szCs w:val="20"/>
        </w:rPr>
      </w:pPr>
    </w:p>
    <w:p w14:paraId="1380838C" w14:textId="77777777" w:rsidR="00F03992" w:rsidRPr="009D007B" w:rsidRDefault="00F03992" w:rsidP="00F03992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 w:val="18"/>
          <w:szCs w:val="20"/>
        </w:rPr>
      </w:pPr>
    </w:p>
    <w:p w14:paraId="44433BBF" w14:textId="149CFF4B" w:rsidR="00375E77" w:rsidRDefault="00F03992" w:rsidP="00A276E5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Cs w:val="28"/>
        </w:rPr>
      </w:pPr>
      <w:r w:rsidRPr="009D007B">
        <w:rPr>
          <w:szCs w:val="28"/>
        </w:rPr>
        <w:tab/>
      </w:r>
      <w:r w:rsidR="00A276E5" w:rsidRPr="009D007B">
        <w:rPr>
          <w:szCs w:val="28"/>
        </w:rPr>
        <w:t>Jean-Pierre LEDUC</w:t>
      </w:r>
    </w:p>
    <w:p w14:paraId="76A25E4B" w14:textId="04026AFF" w:rsidR="005377A3" w:rsidRPr="00C12DC7" w:rsidRDefault="005377A3" w:rsidP="00C12DC7">
      <w:pPr>
        <w:pStyle w:val="En-tte"/>
        <w:tabs>
          <w:tab w:val="clear" w:pos="4536"/>
          <w:tab w:val="clear" w:pos="9072"/>
          <w:tab w:val="center" w:pos="7230"/>
        </w:tabs>
        <w:rPr>
          <w:sz w:val="20"/>
          <w:szCs w:val="20"/>
        </w:rPr>
      </w:pPr>
    </w:p>
    <w:sectPr w:rsidR="005377A3" w:rsidRPr="00C12DC7" w:rsidSect="008A684B">
      <w:headerReference w:type="default" r:id="rId7"/>
      <w:footerReference w:type="default" r:id="rId8"/>
      <w:pgSz w:w="11907" w:h="16840"/>
      <w:pgMar w:top="4247" w:right="1134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CCE6" w14:textId="77777777" w:rsidR="001649CE" w:rsidRDefault="001649CE">
      <w:r>
        <w:separator/>
      </w:r>
    </w:p>
  </w:endnote>
  <w:endnote w:type="continuationSeparator" w:id="0">
    <w:p w14:paraId="35CDA640" w14:textId="77777777" w:rsidR="001649CE" w:rsidRDefault="0016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1D33" w14:textId="77777777" w:rsidR="00A276E5" w:rsidRPr="00AE3B1D" w:rsidRDefault="00A276E5" w:rsidP="00A276E5">
    <w:pPr>
      <w:tabs>
        <w:tab w:val="left" w:pos="5670"/>
      </w:tabs>
      <w:jc w:val="both"/>
      <w:rPr>
        <w:sz w:val="16"/>
        <w:szCs w:val="16"/>
      </w:rPr>
    </w:pPr>
    <w:r>
      <w:rPr>
        <w:sz w:val="16"/>
        <w:szCs w:val="16"/>
      </w:rPr>
      <w:t>Le Maire c</w:t>
    </w:r>
    <w:r w:rsidRPr="00A25673">
      <w:rPr>
        <w:sz w:val="16"/>
        <w:szCs w:val="16"/>
      </w:rPr>
      <w:t xml:space="preserve">ertifie sous sa responsabilité </w:t>
    </w:r>
    <w:r w:rsidRPr="00AE3B1D">
      <w:rPr>
        <w:sz w:val="16"/>
        <w:szCs w:val="16"/>
      </w:rPr>
      <w:t>le</w:t>
    </w:r>
    <w:r w:rsidRPr="00A25673">
      <w:rPr>
        <w:sz w:val="16"/>
        <w:szCs w:val="16"/>
      </w:rPr>
      <w:t xml:space="preserve"> caractère exécutoire de cet acte,</w:t>
    </w:r>
    <w:r>
      <w:rPr>
        <w:sz w:val="16"/>
        <w:szCs w:val="16"/>
      </w:rPr>
      <w:t xml:space="preserve"> i</w:t>
    </w:r>
    <w:r w:rsidRPr="00A25673">
      <w:rPr>
        <w:sz w:val="16"/>
        <w:szCs w:val="16"/>
      </w:rPr>
      <w:t>nforme que le présent arrêté peut faire l’objet d’un recours hiérarchique préalable exercé dans un délai de deux mois à compter de la présente notification, éventuellement suivi d’un recours pour excès de pouvoir devant le Tribunal Administratif de Rouen, dans un délai de deux mois à compter, soit de la réponse de l’administration, soit de la décision implicite de rejet de cette dernière.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D8D2" w14:textId="77777777" w:rsidR="001649CE" w:rsidRDefault="001649CE">
      <w:r>
        <w:separator/>
      </w:r>
    </w:p>
  </w:footnote>
  <w:footnote w:type="continuationSeparator" w:id="0">
    <w:p w14:paraId="5E06D5D3" w14:textId="77777777" w:rsidR="001649CE" w:rsidRDefault="0016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6318" w14:textId="77777777" w:rsidR="00194F11" w:rsidRDefault="00194F11" w:rsidP="000F3DBB"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639"/>
      </w:tabs>
      <w:autoSpaceDE w:val="0"/>
      <w:autoSpaceDN w:val="0"/>
      <w:adjustRightInd w:val="0"/>
      <w:rPr>
        <w:b/>
        <w:sz w:val="40"/>
        <w:szCs w:val="40"/>
      </w:rPr>
    </w:pPr>
    <w:r>
      <w:object w:dxaOrig="3360" w:dyaOrig="3285" w14:anchorId="26473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pt;height:164.25pt">
          <v:imagedata r:id="rId1" o:title=""/>
        </v:shape>
        <o:OLEObject Type="Embed" ProgID="Unknown" ShapeID="_x0000_i1025" DrawAspect="Content" ObjectID="_1681906368" r:id="rId2"/>
      </w:object>
    </w:r>
    <w:r>
      <w:tab/>
    </w:r>
    <w:r>
      <w:tab/>
    </w:r>
    <w:r>
      <w:tab/>
    </w:r>
    <w:r w:rsidRPr="00F96AFA">
      <w:rPr>
        <w:b/>
        <w:sz w:val="40"/>
        <w:szCs w:val="40"/>
      </w:rPr>
      <w:t>ARRETE</w:t>
    </w:r>
    <w:r>
      <w:rPr>
        <w:b/>
        <w:sz w:val="40"/>
        <w:szCs w:val="40"/>
      </w:rPr>
      <w:t xml:space="preserve"> DU MAIRE</w:t>
    </w:r>
  </w:p>
  <w:p w14:paraId="3E7D43CB" w14:textId="4A1F9361" w:rsidR="00194F11" w:rsidRPr="004666D9" w:rsidRDefault="00194F11" w:rsidP="000F3DBB"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639"/>
      </w:tabs>
      <w:autoSpaceDE w:val="0"/>
      <w:autoSpaceDN w:val="0"/>
      <w:adjustRightInd w:val="0"/>
      <w:rPr>
        <w:b/>
        <w:sz w:val="22"/>
        <w:szCs w:val="22"/>
      </w:rPr>
    </w:pP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="00C12DC7">
      <w:rPr>
        <w:b/>
        <w:sz w:val="22"/>
        <w:szCs w:val="22"/>
      </w:rPr>
      <w:t>0</w:t>
    </w:r>
    <w:r w:rsidR="00A06D43">
      <w:rPr>
        <w:b/>
        <w:sz w:val="22"/>
        <w:szCs w:val="22"/>
      </w:rPr>
      <w:t>7</w:t>
    </w:r>
    <w:r w:rsidR="00BE6499">
      <w:rPr>
        <w:b/>
        <w:sz w:val="22"/>
        <w:szCs w:val="22"/>
      </w:rPr>
      <w:t>/20</w:t>
    </w:r>
    <w:r w:rsidR="005B6735">
      <w:rPr>
        <w:b/>
        <w:sz w:val="22"/>
        <w:szCs w:val="22"/>
      </w:rPr>
      <w:t>2</w:t>
    </w:r>
    <w:r w:rsidR="00C12DC7">
      <w:rPr>
        <w:b/>
        <w:sz w:val="22"/>
        <w:szCs w:val="22"/>
      </w:rPr>
      <w:t>1</w:t>
    </w:r>
  </w:p>
  <w:p w14:paraId="669EA5CD" w14:textId="77777777" w:rsidR="00194F11" w:rsidRDefault="00194F11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811"/>
    <w:multiLevelType w:val="hybridMultilevel"/>
    <w:tmpl w:val="35F8D124"/>
    <w:lvl w:ilvl="0" w:tplc="479A4CC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0400"/>
    <w:multiLevelType w:val="multilevel"/>
    <w:tmpl w:val="639A9E92"/>
    <w:styleLink w:val="WW8Num2"/>
    <w:lvl w:ilvl="0">
      <w:numFmt w:val="bullet"/>
      <w:lvlText w:val=""/>
      <w:lvlJc w:val="left"/>
      <w:pPr>
        <w:ind w:left="1440" w:firstLine="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440" w:firstLine="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firstLine="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440" w:firstLine="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1440" w:firstLine="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1440" w:firstLine="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1440" w:firstLine="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1440" w:firstLine="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1440" w:firstLine="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59CA525A"/>
    <w:multiLevelType w:val="hybridMultilevel"/>
    <w:tmpl w:val="156627FA"/>
    <w:lvl w:ilvl="0" w:tplc="479A4CC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A47FA"/>
    <w:multiLevelType w:val="hybridMultilevel"/>
    <w:tmpl w:val="00FC0D06"/>
    <w:lvl w:ilvl="0" w:tplc="ED486BDE">
      <w:start w:val="1"/>
      <w:numFmt w:val="bullet"/>
      <w:lvlText w:val="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  <w:w w:val="1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0734D"/>
    <w:multiLevelType w:val="hybridMultilevel"/>
    <w:tmpl w:val="436CE1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4B"/>
    <w:rsid w:val="0002259D"/>
    <w:rsid w:val="00027C4B"/>
    <w:rsid w:val="00085C12"/>
    <w:rsid w:val="000D1647"/>
    <w:rsid w:val="000F3DBB"/>
    <w:rsid w:val="00102AC9"/>
    <w:rsid w:val="00113CDE"/>
    <w:rsid w:val="001256DF"/>
    <w:rsid w:val="0016027E"/>
    <w:rsid w:val="001649CE"/>
    <w:rsid w:val="001701AC"/>
    <w:rsid w:val="00194F11"/>
    <w:rsid w:val="001B362E"/>
    <w:rsid w:val="001B36C6"/>
    <w:rsid w:val="00207904"/>
    <w:rsid w:val="00223535"/>
    <w:rsid w:val="002379DB"/>
    <w:rsid w:val="002445A7"/>
    <w:rsid w:val="00245624"/>
    <w:rsid w:val="00254E1F"/>
    <w:rsid w:val="00266D9B"/>
    <w:rsid w:val="00276683"/>
    <w:rsid w:val="00293664"/>
    <w:rsid w:val="002941B8"/>
    <w:rsid w:val="00307E3B"/>
    <w:rsid w:val="00326F0E"/>
    <w:rsid w:val="0033096A"/>
    <w:rsid w:val="0034196D"/>
    <w:rsid w:val="003641EE"/>
    <w:rsid w:val="003735B8"/>
    <w:rsid w:val="00375E77"/>
    <w:rsid w:val="003C0A76"/>
    <w:rsid w:val="003E17B4"/>
    <w:rsid w:val="004301DE"/>
    <w:rsid w:val="004666D9"/>
    <w:rsid w:val="00485DB7"/>
    <w:rsid w:val="004A0FFA"/>
    <w:rsid w:val="004E0E43"/>
    <w:rsid w:val="004E2289"/>
    <w:rsid w:val="004E6FE4"/>
    <w:rsid w:val="00515561"/>
    <w:rsid w:val="005377A3"/>
    <w:rsid w:val="00560D8A"/>
    <w:rsid w:val="0059609B"/>
    <w:rsid w:val="005A5E85"/>
    <w:rsid w:val="005B6735"/>
    <w:rsid w:val="005C5C56"/>
    <w:rsid w:val="00611095"/>
    <w:rsid w:val="006302CC"/>
    <w:rsid w:val="0063550B"/>
    <w:rsid w:val="00647D91"/>
    <w:rsid w:val="0066626E"/>
    <w:rsid w:val="0068249A"/>
    <w:rsid w:val="006B585D"/>
    <w:rsid w:val="00714B18"/>
    <w:rsid w:val="00725B22"/>
    <w:rsid w:val="00765526"/>
    <w:rsid w:val="007B2115"/>
    <w:rsid w:val="007D7105"/>
    <w:rsid w:val="007E32CA"/>
    <w:rsid w:val="0087140C"/>
    <w:rsid w:val="00872611"/>
    <w:rsid w:val="008A684B"/>
    <w:rsid w:val="008B4783"/>
    <w:rsid w:val="00904A14"/>
    <w:rsid w:val="009255C4"/>
    <w:rsid w:val="009366EF"/>
    <w:rsid w:val="009538AA"/>
    <w:rsid w:val="00954DEC"/>
    <w:rsid w:val="00970D76"/>
    <w:rsid w:val="009711BE"/>
    <w:rsid w:val="00974DD1"/>
    <w:rsid w:val="009A45FB"/>
    <w:rsid w:val="009D007B"/>
    <w:rsid w:val="009D0A64"/>
    <w:rsid w:val="00A06D43"/>
    <w:rsid w:val="00A276E5"/>
    <w:rsid w:val="00AF31A0"/>
    <w:rsid w:val="00AF7DE7"/>
    <w:rsid w:val="00B1787D"/>
    <w:rsid w:val="00B27795"/>
    <w:rsid w:val="00B31280"/>
    <w:rsid w:val="00B342DB"/>
    <w:rsid w:val="00B52D18"/>
    <w:rsid w:val="00B7283A"/>
    <w:rsid w:val="00BC77F6"/>
    <w:rsid w:val="00BE10DA"/>
    <w:rsid w:val="00BE6499"/>
    <w:rsid w:val="00BF101C"/>
    <w:rsid w:val="00C12DC7"/>
    <w:rsid w:val="00C32E28"/>
    <w:rsid w:val="00C37A7F"/>
    <w:rsid w:val="00C42EBC"/>
    <w:rsid w:val="00C55D77"/>
    <w:rsid w:val="00CD4AEF"/>
    <w:rsid w:val="00D31456"/>
    <w:rsid w:val="00D87E59"/>
    <w:rsid w:val="00DB0C6E"/>
    <w:rsid w:val="00DF6D53"/>
    <w:rsid w:val="00DF6FCB"/>
    <w:rsid w:val="00E20DA3"/>
    <w:rsid w:val="00E41172"/>
    <w:rsid w:val="00E73AF3"/>
    <w:rsid w:val="00E75FB9"/>
    <w:rsid w:val="00EA4EF5"/>
    <w:rsid w:val="00EB0FE3"/>
    <w:rsid w:val="00EB2A0D"/>
    <w:rsid w:val="00F03992"/>
    <w:rsid w:val="00F660C5"/>
    <w:rsid w:val="00F84484"/>
    <w:rsid w:val="00F96AFA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5A3908"/>
  <w15:docId w15:val="{7DD86A36-6E75-4F43-BE19-CE0E5F76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A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E0E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3550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550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nhideWhenUsed/>
    <w:rsid w:val="009D007B"/>
    <w:pPr>
      <w:autoSpaceDN w:val="0"/>
      <w:spacing w:before="100" w:after="119"/>
    </w:pPr>
    <w:rPr>
      <w:kern w:val="3"/>
      <w:lang w:eastAsia="zh-CN"/>
    </w:rPr>
  </w:style>
  <w:style w:type="character" w:customStyle="1" w:styleId="En-tteCar">
    <w:name w:val="En-tête Car"/>
    <w:basedOn w:val="Policepardfaut"/>
    <w:link w:val="En-tte"/>
    <w:rsid w:val="009D007B"/>
    <w:rPr>
      <w:sz w:val="24"/>
      <w:szCs w:val="24"/>
    </w:rPr>
  </w:style>
  <w:style w:type="paragraph" w:customStyle="1" w:styleId="m-corpstexte">
    <w:name w:val="m-corps texte"/>
    <w:basedOn w:val="Normal"/>
    <w:rsid w:val="009D007B"/>
    <w:pPr>
      <w:widowControl w:val="0"/>
      <w:suppressAutoHyphens/>
      <w:autoSpaceDN w:val="0"/>
    </w:pPr>
    <w:rPr>
      <w:rFonts w:eastAsia="Lucida Sans Unicode"/>
      <w:kern w:val="3"/>
      <w:lang w:eastAsia="zh-CN"/>
    </w:rPr>
  </w:style>
  <w:style w:type="numbering" w:customStyle="1" w:styleId="WW8Num2">
    <w:name w:val="WW8Num2"/>
    <w:rsid w:val="009D007B"/>
    <w:pPr>
      <w:numPr>
        <w:numId w:val="5"/>
      </w:numPr>
    </w:pPr>
  </w:style>
  <w:style w:type="paragraph" w:customStyle="1" w:styleId="M6">
    <w:name w:val="M6"/>
    <w:basedOn w:val="Normal"/>
    <w:rsid w:val="00A06D43"/>
    <w:pPr>
      <w:widowControl w:val="0"/>
      <w:spacing w:before="20"/>
      <w:ind w:left="113" w:right="57" w:firstLine="113"/>
      <w:jc w:val="both"/>
    </w:pPr>
    <w:rPr>
      <w:rFonts w:ascii="Arial" w:eastAsia="SimSu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</vt:lpstr>
    </vt:vector>
  </TitlesOfParts>
  <Company> 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</dc:title>
  <dc:subject/>
  <dc:creator>Bnouville</dc:creator>
  <cp:keywords/>
  <dc:description/>
  <cp:lastModifiedBy>mairie</cp:lastModifiedBy>
  <cp:revision>5</cp:revision>
  <cp:lastPrinted>2021-05-07T13:09:00Z</cp:lastPrinted>
  <dcterms:created xsi:type="dcterms:W3CDTF">2021-05-04T16:00:00Z</dcterms:created>
  <dcterms:modified xsi:type="dcterms:W3CDTF">2021-05-07T13:26:00Z</dcterms:modified>
</cp:coreProperties>
</file>